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06" w:rsidRPr="00AD7330" w:rsidRDefault="005F4506" w:rsidP="00972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F4506" w:rsidRPr="00AD7330" w:rsidRDefault="005F4506" w:rsidP="005F450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D733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AFCFA81" wp14:editId="3622FD68">
            <wp:simplePos x="0" y="0"/>
            <wp:positionH relativeFrom="column">
              <wp:posOffset>-16510</wp:posOffset>
            </wp:positionH>
            <wp:positionV relativeFrom="paragraph">
              <wp:posOffset>40005</wp:posOffset>
            </wp:positionV>
            <wp:extent cx="876300" cy="800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06" w:rsidRPr="0096219B" w:rsidRDefault="005F4506" w:rsidP="005F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32"/>
          <w:szCs w:val="32"/>
          <w:lang w:eastAsia="fr-FR"/>
        </w:rPr>
      </w:pPr>
      <w:r w:rsidRPr="00AD7330">
        <w:rPr>
          <w:rFonts w:ascii="Times New Roman" w:eastAsia="Times New Roman" w:hAnsi="Times New Roman" w:cs="Times New Roman"/>
          <w:b/>
          <w:sz w:val="40"/>
          <w:szCs w:val="24"/>
          <w:lang w:eastAsia="fr-FR"/>
        </w:rPr>
        <w:t xml:space="preserve"> </w:t>
      </w:r>
      <w:r w:rsidRPr="00AD7330">
        <w:rPr>
          <w:rFonts w:ascii="Times New Roman" w:eastAsia="Times New Roman" w:hAnsi="Times New Roman" w:cs="Times New Roman"/>
          <w:sz w:val="40"/>
          <w:szCs w:val="20"/>
          <w:lang w:eastAsia="fr-FR"/>
        </w:rPr>
        <w:t xml:space="preserve">  </w:t>
      </w:r>
      <w:r w:rsidRPr="00AD7330">
        <w:rPr>
          <w:rFonts w:ascii="Times New Roman" w:eastAsia="Times New Roman" w:hAnsi="Times New Roman" w:cs="Times New Roman"/>
          <w:sz w:val="40"/>
          <w:szCs w:val="20"/>
          <w:lang w:eastAsia="fr-FR"/>
        </w:rPr>
        <w:tab/>
        <w:t xml:space="preserve"> </w:t>
      </w:r>
      <w:r>
        <w:rPr>
          <w:rFonts w:ascii="Times New Roman" w:eastAsia="Times New Roman" w:hAnsi="Times New Roman" w:cs="Times New Roman"/>
          <w:sz w:val="40"/>
          <w:szCs w:val="20"/>
          <w:lang w:eastAsia="fr-FR"/>
        </w:rPr>
        <w:t xml:space="preserve">      </w:t>
      </w:r>
      <w:r w:rsidRPr="002D682B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</w:t>
      </w:r>
      <w:r w:rsidRPr="00501600">
        <w:rPr>
          <w:rFonts w:ascii="Arial" w:eastAsia="Times New Roman" w:hAnsi="Arial" w:cs="Arial"/>
          <w:sz w:val="32"/>
          <w:szCs w:val="32"/>
          <w:lang w:eastAsia="fr-FR"/>
        </w:rPr>
        <w:t xml:space="preserve">ssociation pour le </w:t>
      </w:r>
      <w:r w:rsidRPr="002D682B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D</w:t>
      </w:r>
      <w:r w:rsidRPr="00501600">
        <w:rPr>
          <w:rFonts w:ascii="Arial" w:eastAsia="Times New Roman" w:hAnsi="Arial" w:cs="Arial"/>
          <w:sz w:val="32"/>
          <w:szCs w:val="32"/>
          <w:lang w:eastAsia="fr-FR"/>
        </w:rPr>
        <w:t xml:space="preserve">éveloppement </w:t>
      </w:r>
      <w:r>
        <w:rPr>
          <w:rFonts w:ascii="Arial" w:eastAsia="Times New Roman" w:hAnsi="Arial" w:cs="Arial"/>
          <w:sz w:val="32"/>
          <w:szCs w:val="32"/>
          <w:lang w:eastAsia="fr-FR"/>
        </w:rPr>
        <w:t>et l’</w:t>
      </w:r>
      <w:r w:rsidRPr="002D682B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E</w:t>
      </w:r>
      <w:r>
        <w:rPr>
          <w:rFonts w:ascii="Arial" w:eastAsia="Times New Roman" w:hAnsi="Arial" w:cs="Arial"/>
          <w:sz w:val="32"/>
          <w:szCs w:val="32"/>
          <w:lang w:eastAsia="fr-FR"/>
        </w:rPr>
        <w:t xml:space="preserve">tude </w:t>
      </w:r>
      <w:r>
        <w:rPr>
          <w:rFonts w:ascii="Arial" w:eastAsia="Times New Roman" w:hAnsi="Arial" w:cs="Arial"/>
          <w:sz w:val="32"/>
          <w:szCs w:val="32"/>
          <w:lang w:eastAsia="fr-FR"/>
        </w:rPr>
        <w:br/>
        <w:t xml:space="preserve">             </w:t>
      </w:r>
      <w:r w:rsidRPr="00501600">
        <w:rPr>
          <w:rFonts w:ascii="Arial" w:eastAsia="Times New Roman" w:hAnsi="Arial" w:cs="Arial"/>
          <w:sz w:val="32"/>
          <w:szCs w:val="32"/>
          <w:lang w:eastAsia="fr-FR"/>
        </w:rPr>
        <w:t xml:space="preserve">de la </w:t>
      </w:r>
      <w:r w:rsidRPr="002D682B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C</w:t>
      </w:r>
      <w:r w:rsidRPr="00501600">
        <w:rPr>
          <w:rFonts w:ascii="Arial" w:eastAsia="Times New Roman" w:hAnsi="Arial" w:cs="Arial"/>
          <w:sz w:val="32"/>
          <w:szCs w:val="32"/>
          <w:lang w:eastAsia="fr-FR"/>
        </w:rPr>
        <w:t xml:space="preserve">aractérologie (ADEC) </w:t>
      </w:r>
      <w:r>
        <w:rPr>
          <w:rFonts w:ascii="Arial" w:eastAsia="Times New Roman" w:hAnsi="Arial" w:cs="Arial"/>
          <w:sz w:val="32"/>
          <w:szCs w:val="32"/>
          <w:lang w:eastAsia="fr-FR"/>
        </w:rPr>
        <w:br/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fr-FR"/>
        </w:rPr>
        <w:t xml:space="preserve">            </w:t>
      </w:r>
      <w:r w:rsidRPr="00AA424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fr-FR"/>
        </w:rPr>
        <w:t>créée par Monsieur Jean GRIMAL en 1982</w:t>
      </w:r>
    </w:p>
    <w:p w:rsidR="005F4506" w:rsidRDefault="005F4506" w:rsidP="005F4506">
      <w:pPr>
        <w:spacing w:after="0" w:line="240" w:lineRule="auto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fr-FR"/>
        </w:rPr>
      </w:pPr>
      <w:r>
        <w:rPr>
          <w:rFonts w:ascii="3 Prong Tree" w:eastAsia="Times New Roman" w:hAnsi="3 Prong Tree" w:cs="Times New Roman"/>
          <w:b/>
          <w:color w:val="0000FF"/>
          <w:sz w:val="24"/>
          <w:szCs w:val="24"/>
          <w:lang w:eastAsia="fr-FR"/>
        </w:rPr>
        <w:t xml:space="preserve">                        </w:t>
      </w:r>
      <w:bookmarkStart w:id="0" w:name="_GoBack"/>
      <w:bookmarkEnd w:id="0"/>
      <w:r w:rsidRPr="00C6221C">
        <w:rPr>
          <w:rFonts w:ascii="Arial" w:eastAsia="Times New Roman" w:hAnsi="Arial" w:cs="Arial"/>
          <w:bCs/>
          <w:i/>
          <w:iCs/>
          <w:color w:val="0000FF"/>
          <w:sz w:val="24"/>
          <w:szCs w:val="24"/>
          <w:u w:val="single"/>
          <w:lang w:eastAsia="fr-FR"/>
        </w:rPr>
        <w:t>Site internet</w:t>
      </w:r>
      <w:r w:rsidRPr="001578A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fr-FR"/>
        </w:rPr>
        <w:t> : caracterologie.com</w:t>
      </w:r>
    </w:p>
    <w:p w:rsidR="005F4506" w:rsidRPr="001578A5" w:rsidRDefault="005F4506" w:rsidP="005F4506">
      <w:pPr>
        <w:spacing w:after="0" w:line="240" w:lineRule="auto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fr-FR"/>
        </w:rPr>
      </w:pPr>
    </w:p>
    <w:p w:rsidR="005F4506" w:rsidRPr="002016BF" w:rsidRDefault="005F4506" w:rsidP="005F4506">
      <w:pPr>
        <w:keepNext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0000FF"/>
          <w:sz w:val="48"/>
          <w:szCs w:val="48"/>
          <w:u w:val="single"/>
          <w:lang w:eastAsia="fr-FR"/>
        </w:rPr>
      </w:pPr>
      <w:r w:rsidRPr="002016BF">
        <w:rPr>
          <w:rFonts w:ascii="Arial Black" w:eastAsia="Times New Roman" w:hAnsi="Arial Black" w:cs="Times New Roman"/>
          <w:color w:val="0000FF"/>
          <w:sz w:val="48"/>
          <w:szCs w:val="48"/>
          <w:u w:val="single"/>
          <w:lang w:eastAsia="fr-FR"/>
        </w:rPr>
        <w:t>STAGE D’INITIATION</w:t>
      </w:r>
      <w:r w:rsidR="00757FB6" w:rsidRPr="002016BF">
        <w:rPr>
          <w:rFonts w:ascii="Arial Black" w:eastAsia="Times New Roman" w:hAnsi="Arial Black" w:cs="Times New Roman"/>
          <w:color w:val="0000FF"/>
          <w:sz w:val="48"/>
          <w:szCs w:val="48"/>
          <w:u w:val="single"/>
          <w:lang w:eastAsia="fr-FR"/>
        </w:rPr>
        <w:t xml:space="preserve"> </w:t>
      </w:r>
      <w:r w:rsidR="00725114" w:rsidRPr="002016BF">
        <w:rPr>
          <w:rFonts w:ascii="Arial Black" w:eastAsia="Times New Roman" w:hAnsi="Arial Black" w:cs="Times New Roman"/>
          <w:color w:val="0000FF"/>
          <w:sz w:val="48"/>
          <w:szCs w:val="48"/>
          <w:u w:val="single"/>
          <w:lang w:eastAsia="fr-FR"/>
        </w:rPr>
        <w:br/>
      </w:r>
      <w:r w:rsidR="00757FB6" w:rsidRPr="002016BF">
        <w:rPr>
          <w:rFonts w:ascii="Arial Black" w:eastAsia="Times New Roman" w:hAnsi="Arial Black" w:cs="Times New Roman"/>
          <w:color w:val="0000FF"/>
          <w:sz w:val="48"/>
          <w:szCs w:val="48"/>
          <w:u w:val="single"/>
          <w:lang w:eastAsia="fr-FR"/>
        </w:rPr>
        <w:t>en 2 modules</w:t>
      </w:r>
    </w:p>
    <w:p w:rsidR="005F4506" w:rsidRPr="002016BF" w:rsidRDefault="002016BF" w:rsidP="005F4506">
      <w:pPr>
        <w:keepNext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0000FF"/>
          <w:sz w:val="48"/>
          <w:szCs w:val="48"/>
          <w:lang w:eastAsia="fr-FR"/>
        </w:rPr>
      </w:pPr>
      <w:r>
        <w:rPr>
          <w:rFonts w:ascii="Arial Black" w:eastAsia="Times New Roman" w:hAnsi="Arial Black" w:cs="Times New Roman"/>
          <w:color w:val="0000FF"/>
          <w:sz w:val="48"/>
          <w:szCs w:val="48"/>
          <w:lang w:eastAsia="fr-FR"/>
        </w:rPr>
        <w:t>« </w:t>
      </w:r>
      <w:r w:rsidR="005F4506" w:rsidRPr="002016BF">
        <w:rPr>
          <w:rFonts w:ascii="Arial Black" w:eastAsia="Times New Roman" w:hAnsi="Arial Black" w:cs="Times New Roman"/>
          <w:color w:val="0000FF"/>
          <w:sz w:val="48"/>
          <w:szCs w:val="48"/>
          <w:lang w:eastAsia="fr-FR"/>
        </w:rPr>
        <w:t>POUR UNE MEILLEURE CONNAISSANCE DE SOI</w:t>
      </w:r>
    </w:p>
    <w:p w:rsidR="005F4506" w:rsidRPr="002016BF" w:rsidRDefault="005F4506" w:rsidP="005F4506">
      <w:pPr>
        <w:keepNext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0000FF"/>
          <w:sz w:val="48"/>
          <w:szCs w:val="48"/>
          <w:lang w:eastAsia="fr-FR"/>
        </w:rPr>
      </w:pPr>
      <w:r w:rsidRPr="002016BF">
        <w:rPr>
          <w:rFonts w:ascii="Arial Black" w:eastAsia="Times New Roman" w:hAnsi="Arial Black" w:cs="Times New Roman"/>
          <w:color w:val="0000FF"/>
          <w:sz w:val="48"/>
          <w:szCs w:val="48"/>
          <w:lang w:eastAsia="fr-FR"/>
        </w:rPr>
        <w:t>ET DES RELATIONS HUMAINES</w:t>
      </w:r>
      <w:r w:rsidR="002016BF">
        <w:rPr>
          <w:rFonts w:ascii="Arial Black" w:eastAsia="Times New Roman" w:hAnsi="Arial Black" w:cs="Times New Roman"/>
          <w:color w:val="0000FF"/>
          <w:sz w:val="48"/>
          <w:szCs w:val="48"/>
          <w:lang w:eastAsia="fr-FR"/>
        </w:rPr>
        <w:t> »</w:t>
      </w:r>
    </w:p>
    <w:p w:rsidR="005F4506" w:rsidRPr="00CE4044" w:rsidRDefault="005F4506" w:rsidP="005F4506">
      <w:pPr>
        <w:keepNext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FE5EC5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Animé par</w:t>
      </w:r>
      <w:r w:rsidRPr="00CE4044">
        <w:rPr>
          <w:rFonts w:ascii="Arial" w:eastAsia="Times New Roman" w:hAnsi="Arial" w:cs="Arial"/>
          <w:color w:val="0000FF"/>
          <w:sz w:val="36"/>
          <w:szCs w:val="36"/>
          <w:lang w:eastAsia="fr-FR"/>
        </w:rPr>
        <w:t xml:space="preserve"> </w:t>
      </w:r>
      <w:r w:rsidRPr="00427FD1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Gérard GRIMAL</w:t>
      </w:r>
      <w:r w:rsidRPr="00CE4044">
        <w:rPr>
          <w:rFonts w:ascii="Arial" w:eastAsia="Times New Roman" w:hAnsi="Arial" w:cs="Arial"/>
          <w:color w:val="0000FF"/>
          <w:sz w:val="36"/>
          <w:szCs w:val="36"/>
          <w:lang w:eastAsia="fr-FR"/>
        </w:rPr>
        <w:t xml:space="preserve"> Professeur retraité </w:t>
      </w:r>
      <w:r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  <w:r w:rsidRPr="00CE4044">
        <w:rPr>
          <w:rFonts w:ascii="Arial" w:eastAsia="Times New Roman" w:hAnsi="Arial" w:cs="Arial"/>
          <w:color w:val="0000FF"/>
          <w:sz w:val="36"/>
          <w:szCs w:val="36"/>
          <w:lang w:eastAsia="fr-FR"/>
        </w:rPr>
        <w:t xml:space="preserve">de Mathématiques à l’IUT de Poitiers </w:t>
      </w:r>
    </w:p>
    <w:p w:rsidR="005F4506" w:rsidRPr="004B1E9E" w:rsidRDefault="005F4506" w:rsidP="005F450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bCs/>
          <w:color w:val="000000"/>
          <w:sz w:val="36"/>
          <w:szCs w:val="36"/>
          <w:lang w:eastAsia="fr-FR"/>
        </w:rPr>
        <w:t xml:space="preserve">  </w:t>
      </w:r>
    </w:p>
    <w:p w:rsidR="005F4506" w:rsidRPr="00AD7330" w:rsidRDefault="005F4506" w:rsidP="005F4506">
      <w:pPr>
        <w:pBdr>
          <w:top w:val="threeDEngrave" w:sz="24" w:space="1" w:color="auto"/>
          <w:left w:val="threeDEngrave" w:sz="24" w:space="14" w:color="auto"/>
          <w:bottom w:val="threeDEmboss" w:sz="24" w:space="1" w:color="auto"/>
          <w:right w:val="threeDEmboss" w:sz="24" w:space="1" w:color="auto"/>
        </w:pBdr>
        <w:tabs>
          <w:tab w:val="left" w:pos="1809"/>
        </w:tabs>
        <w:spacing w:after="0" w:line="240" w:lineRule="auto"/>
        <w:ind w:left="180"/>
        <w:jc w:val="center"/>
        <w:rPr>
          <w:rFonts w:ascii="Arial Black" w:eastAsia="Times New Roman" w:hAnsi="Arial Black" w:cs="Arial"/>
          <w:bCs/>
          <w:color w:val="0000FF"/>
          <w:sz w:val="36"/>
          <w:szCs w:val="28"/>
          <w:lang w:eastAsia="fr-FR"/>
        </w:rPr>
      </w:pPr>
      <w:r w:rsidRPr="00AD7330">
        <w:rPr>
          <w:rFonts w:ascii="Arial Black" w:eastAsia="Times New Roman" w:hAnsi="Arial Black" w:cs="Arial"/>
          <w:b/>
          <w:color w:val="0000FF"/>
          <w:sz w:val="36"/>
          <w:szCs w:val="28"/>
          <w:lang w:eastAsia="fr-FR"/>
        </w:rPr>
        <w:t>L</w:t>
      </w:r>
      <w:r>
        <w:rPr>
          <w:rFonts w:ascii="Arial Black" w:eastAsia="Times New Roman" w:hAnsi="Arial Black" w:cs="Arial"/>
          <w:b/>
          <w:color w:val="0000FF"/>
          <w:sz w:val="36"/>
          <w:szCs w:val="28"/>
          <w:lang w:eastAsia="fr-FR"/>
        </w:rPr>
        <w:t>e</w:t>
      </w:r>
      <w:r w:rsidRPr="00AD7330">
        <w:rPr>
          <w:rFonts w:ascii="Arial Black" w:eastAsia="Times New Roman" w:hAnsi="Arial Black" w:cs="Arial"/>
          <w:b/>
          <w:color w:val="0000FF"/>
          <w:sz w:val="36"/>
          <w:szCs w:val="28"/>
          <w:lang w:eastAsia="fr-FR"/>
        </w:rPr>
        <w:t xml:space="preserve"> </w:t>
      </w:r>
      <w:r>
        <w:rPr>
          <w:rFonts w:ascii="Arial Black" w:eastAsia="Times New Roman" w:hAnsi="Arial Black" w:cs="Arial"/>
          <w:b/>
          <w:color w:val="0000FF"/>
          <w:sz w:val="36"/>
          <w:szCs w:val="28"/>
          <w:lang w:eastAsia="fr-FR"/>
        </w:rPr>
        <w:t>Samedi 15 Février 2020</w:t>
      </w:r>
      <w:r w:rsidRPr="00AD7330">
        <w:rPr>
          <w:rFonts w:ascii="Arial Black" w:eastAsia="Times New Roman" w:hAnsi="Arial Black" w:cs="Arial"/>
          <w:b/>
          <w:color w:val="0000FF"/>
          <w:sz w:val="36"/>
          <w:szCs w:val="28"/>
          <w:lang w:eastAsia="fr-FR"/>
        </w:rPr>
        <w:t xml:space="preserve"> </w:t>
      </w:r>
      <w:r>
        <w:rPr>
          <w:rFonts w:ascii="Arial Black" w:eastAsia="Times New Roman" w:hAnsi="Arial Black" w:cs="Arial"/>
          <w:b/>
          <w:color w:val="0000FF"/>
          <w:sz w:val="36"/>
          <w:szCs w:val="28"/>
          <w:lang w:eastAsia="fr-FR"/>
        </w:rPr>
        <w:t>de 9h30 à 17h</w:t>
      </w:r>
      <w:r w:rsidRPr="00AD7330">
        <w:rPr>
          <w:rFonts w:ascii="Arial Black" w:eastAsia="Times New Roman" w:hAnsi="Arial Black" w:cs="Arial"/>
          <w:b/>
          <w:color w:val="0000FF"/>
          <w:sz w:val="36"/>
          <w:szCs w:val="28"/>
          <w:lang w:eastAsia="fr-FR"/>
        </w:rPr>
        <w:t xml:space="preserve"> </w:t>
      </w:r>
    </w:p>
    <w:p w:rsidR="005F4506" w:rsidRPr="007D4667" w:rsidRDefault="005F4506" w:rsidP="005F4506">
      <w:pPr>
        <w:pBdr>
          <w:top w:val="threeDEngrave" w:sz="24" w:space="1" w:color="auto"/>
          <w:left w:val="threeDEngrave" w:sz="24" w:space="14" w:color="auto"/>
          <w:bottom w:val="threeDEmboss" w:sz="24" w:space="1" w:color="auto"/>
          <w:right w:val="threeDEmboss" w:sz="24" w:space="1" w:color="auto"/>
        </w:pBdr>
        <w:tabs>
          <w:tab w:val="left" w:pos="1809"/>
        </w:tabs>
        <w:spacing w:after="0" w:line="240" w:lineRule="auto"/>
        <w:ind w:left="180"/>
        <w:jc w:val="center"/>
        <w:rPr>
          <w:rFonts w:ascii="Arial" w:eastAsia="Times New Roman" w:hAnsi="Arial" w:cs="Arial"/>
          <w:bCs/>
          <w:color w:val="0000FF"/>
          <w:sz w:val="28"/>
          <w:szCs w:val="28"/>
          <w:lang w:eastAsia="fr-FR"/>
        </w:rPr>
      </w:pPr>
      <w:r w:rsidRPr="007D4667">
        <w:rPr>
          <w:rFonts w:ascii="Arial" w:eastAsia="Times New Roman" w:hAnsi="Arial" w:cs="Arial"/>
          <w:bCs/>
          <w:color w:val="0000FF"/>
          <w:sz w:val="28"/>
          <w:szCs w:val="28"/>
          <w:lang w:eastAsia="fr-FR"/>
        </w:rPr>
        <w:t xml:space="preserve">A la MAISON DES PROJETS, </w:t>
      </w:r>
      <w:r w:rsidRPr="007D4667">
        <w:rPr>
          <w:rFonts w:ascii="Arial" w:eastAsia="Times New Roman" w:hAnsi="Arial" w:cs="Arial"/>
          <w:b/>
          <w:bCs/>
          <w:color w:val="0000FF"/>
          <w:sz w:val="28"/>
          <w:szCs w:val="28"/>
          <w:lang w:eastAsia="fr-FR"/>
        </w:rPr>
        <w:t>salles N°1 et 2</w:t>
      </w:r>
    </w:p>
    <w:p w:rsidR="005F4506" w:rsidRPr="007D4667" w:rsidRDefault="005F4506" w:rsidP="005F4506">
      <w:pPr>
        <w:pBdr>
          <w:top w:val="threeDEngrave" w:sz="24" w:space="1" w:color="auto"/>
          <w:left w:val="threeDEngrave" w:sz="24" w:space="14" w:color="auto"/>
          <w:bottom w:val="threeDEmboss" w:sz="24" w:space="1" w:color="auto"/>
          <w:right w:val="threeDEmboss" w:sz="24" w:space="1" w:color="auto"/>
        </w:pBdr>
        <w:tabs>
          <w:tab w:val="left" w:pos="1809"/>
        </w:tabs>
        <w:spacing w:after="0" w:line="240" w:lineRule="auto"/>
        <w:ind w:left="180"/>
        <w:jc w:val="center"/>
        <w:rPr>
          <w:rFonts w:ascii="Arial" w:eastAsia="Times New Roman" w:hAnsi="Arial" w:cs="Arial"/>
          <w:bCs/>
          <w:color w:val="0000FF"/>
          <w:sz w:val="28"/>
          <w:szCs w:val="28"/>
          <w:lang w:eastAsia="fr-FR"/>
        </w:rPr>
      </w:pPr>
      <w:r w:rsidRPr="007D4667">
        <w:rPr>
          <w:rFonts w:ascii="Arial" w:eastAsia="Times New Roman" w:hAnsi="Arial" w:cs="Arial"/>
          <w:bCs/>
          <w:color w:val="0000FF"/>
          <w:sz w:val="28"/>
          <w:szCs w:val="28"/>
          <w:lang w:eastAsia="fr-FR"/>
        </w:rPr>
        <w:t>48, avenue de la liberté 86180 BUXEROLLES</w:t>
      </w:r>
    </w:p>
    <w:p w:rsidR="005F4506" w:rsidRDefault="005F4506" w:rsidP="005F45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C63FC8" w:rsidRPr="00D079DA" w:rsidRDefault="00C63FC8" w:rsidP="00C63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ab/>
      </w:r>
      <w:r w:rsidRPr="00D079DA">
        <w:rPr>
          <w:rFonts w:ascii="Arial" w:eastAsia="Times New Roman" w:hAnsi="Arial" w:cs="Arial"/>
          <w:sz w:val="28"/>
          <w:szCs w:val="28"/>
          <w:lang w:eastAsia="fr-FR"/>
        </w:rPr>
        <w:t xml:space="preserve">Depuis 40 ans, </w:t>
      </w:r>
      <w:r w:rsidR="008B4009">
        <w:rPr>
          <w:rFonts w:ascii="Arial" w:eastAsia="Times New Roman" w:hAnsi="Arial" w:cs="Arial"/>
          <w:sz w:val="28"/>
          <w:szCs w:val="28"/>
          <w:lang w:eastAsia="fr-FR"/>
        </w:rPr>
        <w:t xml:space="preserve">Gérard GRIMAL </w:t>
      </w:r>
      <w:r w:rsidRPr="00D079DA">
        <w:rPr>
          <w:rFonts w:ascii="Arial" w:eastAsia="Times New Roman" w:hAnsi="Arial" w:cs="Arial"/>
          <w:sz w:val="28"/>
          <w:szCs w:val="28"/>
          <w:lang w:eastAsia="fr-FR"/>
        </w:rPr>
        <w:t>s'est passionné, dans le cadre de l'ADEC, pour la Caractérologie dite Comportementale, non pas seulement pour elle-même, mais surtout pour ce qu'elle peut apporter à tout un chacun</w:t>
      </w:r>
      <w:r w:rsidR="00757FB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D079DA">
        <w:rPr>
          <w:rFonts w:ascii="Arial" w:eastAsia="Times New Roman" w:hAnsi="Arial" w:cs="Arial"/>
          <w:sz w:val="28"/>
          <w:szCs w:val="28"/>
          <w:lang w:eastAsia="fr-FR"/>
        </w:rPr>
        <w:t>: une approche simple de la nature humaine, accessible aux personnes de tout milieu, toute formation, toute activité professionnelle, permettant de mieux connaître, mieux comprendre, les comportements humains, et en particulier à chacun de mieux se connaître et se comprendre pour mieux s'accepter tel qu'il est (s'aimer) pour enfin se choisir dans ses comportements envers soi-même et envers les autres.</w:t>
      </w:r>
    </w:p>
    <w:p w:rsidR="005F4506" w:rsidRPr="002016BF" w:rsidRDefault="005F4506" w:rsidP="0020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5F4506" w:rsidRPr="004D1F41" w:rsidRDefault="002016BF" w:rsidP="002016BF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Le 2</w:t>
      </w:r>
      <w:r w:rsidRPr="002016BF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module</w:t>
      </w:r>
      <w:r w:rsidR="00EA754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est fixé le samedi 14 mars</w:t>
      </w:r>
      <w:r w:rsidR="00FE704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prochain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8520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au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même endroit et </w:t>
      </w:r>
      <w:r w:rsidR="008520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aux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mêmes horaires</w:t>
      </w:r>
      <w:r w:rsidR="00EA754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dont tarif 15 € la journée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. </w:t>
      </w:r>
      <w:r w:rsidR="005F4506" w:rsidRPr="004D1F4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 l’issue</w:t>
      </w:r>
      <w:r w:rsidR="004325E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de cette seconde journée</w:t>
      </w:r>
      <w:r w:rsidR="005F4506" w:rsidRPr="004D1F4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vous repartirez avec votre profil caractérologique.</w:t>
      </w:r>
    </w:p>
    <w:p w:rsidR="005F4506" w:rsidRDefault="005F4506" w:rsidP="005F45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0D5B51" w:rsidRDefault="000D5B51" w:rsidP="005F4506">
      <w:pPr>
        <w:keepNext/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10" w:color="auto"/>
        </w:pBdr>
        <w:tabs>
          <w:tab w:val="left" w:pos="708"/>
          <w:tab w:val="left" w:pos="1809"/>
        </w:tabs>
        <w:spacing w:after="0" w:line="240" w:lineRule="auto"/>
        <w:jc w:val="center"/>
        <w:outlineLvl w:val="1"/>
        <w:rPr>
          <w:rFonts w:ascii="Arial" w:hAnsi="Arial" w:cs="Arial"/>
          <w:b/>
          <w:i/>
          <w:color w:val="4472C4" w:themeColor="accent1"/>
          <w:sz w:val="28"/>
          <w:szCs w:val="28"/>
        </w:rPr>
      </w:pPr>
      <w:r>
        <w:rPr>
          <w:rFonts w:ascii="Arial" w:hAnsi="Arial" w:cs="Arial"/>
          <w:b/>
          <w:i/>
          <w:color w:val="4472C4" w:themeColor="accent1"/>
          <w:sz w:val="28"/>
          <w:szCs w:val="28"/>
        </w:rPr>
        <w:t xml:space="preserve">Renseignements et </w:t>
      </w:r>
      <w:r w:rsidR="005F4506">
        <w:rPr>
          <w:rFonts w:ascii="Arial" w:hAnsi="Arial" w:cs="Arial"/>
          <w:b/>
          <w:i/>
          <w:color w:val="4472C4" w:themeColor="accent1"/>
          <w:sz w:val="28"/>
          <w:szCs w:val="28"/>
        </w:rPr>
        <w:t>I</w:t>
      </w:r>
      <w:r w:rsidR="005F4506" w:rsidRPr="00EB5506">
        <w:rPr>
          <w:rFonts w:ascii="Arial" w:hAnsi="Arial" w:cs="Arial"/>
          <w:b/>
          <w:i/>
          <w:color w:val="4472C4" w:themeColor="accent1"/>
          <w:sz w:val="28"/>
          <w:szCs w:val="28"/>
        </w:rPr>
        <w:t>nscription</w:t>
      </w:r>
      <w:r w:rsidR="005F4506">
        <w:rPr>
          <w:rFonts w:ascii="Arial" w:hAnsi="Arial" w:cs="Arial"/>
          <w:b/>
          <w:i/>
          <w:color w:val="4472C4" w:themeColor="accent1"/>
          <w:sz w:val="28"/>
          <w:szCs w:val="28"/>
        </w:rPr>
        <w:t xml:space="preserve">s </w:t>
      </w:r>
    </w:p>
    <w:p w:rsidR="005F4506" w:rsidRPr="00EB5506" w:rsidRDefault="005F4506" w:rsidP="005F4506">
      <w:pPr>
        <w:keepNext/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10" w:color="auto"/>
        </w:pBdr>
        <w:tabs>
          <w:tab w:val="left" w:pos="708"/>
          <w:tab w:val="left" w:pos="1809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fr-FR"/>
        </w:rPr>
      </w:pPr>
      <w:proofErr w:type="gramStart"/>
      <w:r>
        <w:rPr>
          <w:rFonts w:ascii="Arial" w:hAnsi="Arial" w:cs="Arial"/>
          <w:b/>
          <w:i/>
          <w:color w:val="4472C4" w:themeColor="accent1"/>
          <w:sz w:val="28"/>
          <w:szCs w:val="28"/>
        </w:rPr>
        <w:t>au</w:t>
      </w:r>
      <w:proofErr w:type="gramEnd"/>
      <w:r>
        <w:rPr>
          <w:rFonts w:ascii="Arial" w:hAnsi="Arial" w:cs="Arial"/>
          <w:b/>
          <w:i/>
          <w:color w:val="4472C4" w:themeColor="accent1"/>
          <w:sz w:val="28"/>
          <w:szCs w:val="28"/>
        </w:rPr>
        <w:t xml:space="preserve"> 05 49 01 65 54 ou 06 68 78 07 51</w:t>
      </w:r>
      <w:r w:rsidRPr="00EB5506">
        <w:rPr>
          <w:rFonts w:ascii="Arial" w:hAnsi="Arial" w:cs="Arial"/>
          <w:b/>
          <w:i/>
          <w:color w:val="4472C4" w:themeColor="accent1"/>
          <w:sz w:val="28"/>
          <w:szCs w:val="28"/>
        </w:rPr>
        <w:t xml:space="preserve">                                                                           </w:t>
      </w:r>
    </w:p>
    <w:p w:rsidR="005F4506" w:rsidRDefault="005F4506" w:rsidP="005F45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5F4506" w:rsidRDefault="005F4506" w:rsidP="00FB66F9">
      <w:pPr>
        <w:spacing w:after="0" w:line="240" w:lineRule="auto"/>
        <w:rPr>
          <w:rFonts w:ascii="Arial" w:eastAsia="Times New Roman" w:hAnsi="Arial" w:cs="Arial"/>
          <w:bCs/>
          <w:sz w:val="32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AD7330">
        <w:rPr>
          <w:rFonts w:ascii="Arial Black" w:eastAsia="Times New Roman" w:hAnsi="Arial Black" w:cs="Arial"/>
          <w:bCs/>
          <w:sz w:val="36"/>
          <w:szCs w:val="28"/>
          <w:lang w:eastAsia="fr-FR"/>
        </w:rPr>
        <w:t xml:space="preserve">TOUT PUBLIC </w:t>
      </w:r>
      <w:proofErr w:type="gramStart"/>
      <w:r w:rsidRPr="00AD7330">
        <w:rPr>
          <w:rFonts w:ascii="Arial Black" w:eastAsia="Times New Roman" w:hAnsi="Arial Black" w:cs="Arial"/>
          <w:bCs/>
          <w:sz w:val="36"/>
          <w:szCs w:val="28"/>
          <w:lang w:eastAsia="fr-FR"/>
        </w:rPr>
        <w:t>-</w:t>
      </w:r>
      <w:r w:rsidR="007A19F5">
        <w:rPr>
          <w:rFonts w:ascii="Arial Black" w:eastAsia="Times New Roman" w:hAnsi="Arial Black" w:cs="Arial"/>
          <w:bCs/>
          <w:sz w:val="36"/>
          <w:szCs w:val="28"/>
          <w:lang w:eastAsia="fr-FR"/>
        </w:rPr>
        <w:t xml:space="preserve">  </w:t>
      </w:r>
      <w:r>
        <w:rPr>
          <w:rFonts w:ascii="Arial" w:eastAsia="Times New Roman" w:hAnsi="Arial" w:cs="Arial"/>
          <w:bCs/>
          <w:sz w:val="32"/>
          <w:szCs w:val="28"/>
          <w:lang w:eastAsia="fr-FR"/>
        </w:rPr>
        <w:t>Tarif</w:t>
      </w:r>
      <w:proofErr w:type="gramEnd"/>
      <w:r>
        <w:rPr>
          <w:rFonts w:ascii="Arial" w:eastAsia="Times New Roman" w:hAnsi="Arial" w:cs="Arial"/>
          <w:bCs/>
          <w:sz w:val="32"/>
          <w:szCs w:val="28"/>
          <w:lang w:eastAsia="fr-FR"/>
        </w:rPr>
        <w:t xml:space="preserve"> </w:t>
      </w:r>
      <w:r w:rsidR="00FB66F9">
        <w:rPr>
          <w:rFonts w:ascii="Arial" w:eastAsia="Times New Roman" w:hAnsi="Arial" w:cs="Arial"/>
          <w:bCs/>
          <w:sz w:val="32"/>
          <w:szCs w:val="28"/>
          <w:lang w:eastAsia="fr-FR"/>
        </w:rPr>
        <w:t>4</w:t>
      </w:r>
      <w:r>
        <w:rPr>
          <w:rFonts w:ascii="Arial" w:eastAsia="Times New Roman" w:hAnsi="Arial" w:cs="Arial"/>
          <w:bCs/>
          <w:sz w:val="32"/>
          <w:szCs w:val="28"/>
          <w:lang w:eastAsia="fr-FR"/>
        </w:rPr>
        <w:t xml:space="preserve">0 </w:t>
      </w:r>
      <w:r w:rsidRPr="00AD7330">
        <w:rPr>
          <w:rFonts w:ascii="Arial" w:eastAsia="Times New Roman" w:hAnsi="Arial" w:cs="Arial"/>
          <w:bCs/>
          <w:sz w:val="32"/>
          <w:szCs w:val="28"/>
          <w:lang w:eastAsia="fr-FR"/>
        </w:rPr>
        <w:t xml:space="preserve">€ </w:t>
      </w:r>
      <w:r w:rsidRPr="002E00F9">
        <w:rPr>
          <w:rFonts w:ascii="Arial" w:eastAsia="Times New Roman" w:hAnsi="Arial" w:cs="Arial"/>
          <w:bCs/>
          <w:sz w:val="32"/>
          <w:szCs w:val="28"/>
          <w:u w:val="single"/>
          <w:lang w:eastAsia="fr-FR"/>
        </w:rPr>
        <w:t>la journée</w:t>
      </w:r>
      <w:r>
        <w:rPr>
          <w:rFonts w:ascii="Arial" w:eastAsia="Times New Roman" w:hAnsi="Arial" w:cs="Arial"/>
          <w:bCs/>
          <w:sz w:val="32"/>
          <w:szCs w:val="28"/>
          <w:lang w:eastAsia="fr-FR"/>
        </w:rPr>
        <w:t xml:space="preserve"> </w:t>
      </w:r>
      <w:r w:rsidR="00FB66F9">
        <w:rPr>
          <w:rFonts w:ascii="Arial" w:eastAsia="Times New Roman" w:hAnsi="Arial" w:cs="Arial"/>
          <w:bCs/>
          <w:sz w:val="32"/>
          <w:szCs w:val="28"/>
          <w:lang w:eastAsia="fr-FR"/>
        </w:rPr>
        <w:t>a</w:t>
      </w:r>
      <w:r>
        <w:rPr>
          <w:rFonts w:ascii="Arial" w:eastAsia="Times New Roman" w:hAnsi="Arial" w:cs="Arial"/>
          <w:bCs/>
          <w:sz w:val="32"/>
          <w:szCs w:val="28"/>
          <w:lang w:eastAsia="fr-FR"/>
        </w:rPr>
        <w:t xml:space="preserve">dhésion </w:t>
      </w:r>
      <w:r w:rsidR="00FB66F9">
        <w:rPr>
          <w:rFonts w:ascii="Arial" w:eastAsia="Times New Roman" w:hAnsi="Arial" w:cs="Arial"/>
          <w:bCs/>
          <w:sz w:val="32"/>
          <w:szCs w:val="28"/>
          <w:lang w:eastAsia="fr-FR"/>
        </w:rPr>
        <w:t>incluse</w:t>
      </w:r>
    </w:p>
    <w:p w:rsidR="00FB66F9" w:rsidRDefault="00FB66F9" w:rsidP="00FB66F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</w:pPr>
    </w:p>
    <w:p w:rsidR="005F4506" w:rsidRPr="00CD2038" w:rsidRDefault="005F4506" w:rsidP="005F4506">
      <w:pPr>
        <w:pStyle w:val="NormalWeb"/>
        <w:spacing w:after="198"/>
        <w:ind w:right="113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 w:rsidRPr="007F14D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Courriel Président</w:t>
      </w:r>
      <w:r w:rsidRPr="00CD2038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</w:t>
      </w:r>
      <w:r w:rsidRPr="007F14D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: </w:t>
      </w:r>
      <w:hyperlink r:id="rId6" w:history="1">
        <w:r w:rsidRPr="007F14D0">
          <w:rPr>
            <w:rFonts w:ascii="Arial" w:eastAsia="Times New Roman" w:hAnsi="Arial" w:cs="Arial"/>
            <w:bCs/>
            <w:i/>
            <w:iCs/>
            <w:color w:val="000000"/>
            <w:sz w:val="20"/>
            <w:szCs w:val="20"/>
            <w:lang w:eastAsia="fr-FR"/>
          </w:rPr>
          <w:t>fred.antigny@laposte.net</w:t>
        </w:r>
      </w:hyperlink>
      <w:r w:rsidRPr="00CD2038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   </w:t>
      </w:r>
      <w:r w:rsidRPr="007F14D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Site internet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: caracterologie.com</w:t>
      </w:r>
      <w:r w:rsidRPr="00CD2038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                                                                                                                         </w:t>
      </w:r>
      <w:r w:rsidRPr="00331221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Adresse</w:t>
      </w:r>
      <w:r w:rsidRPr="00331221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:  ADEC </w:t>
      </w:r>
      <w:proofErr w:type="gramStart"/>
      <w:r w:rsidRPr="00331221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-  Maison</w:t>
      </w:r>
      <w:proofErr w:type="gramEnd"/>
      <w:r w:rsidRPr="00331221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des Projets 48 av. de la liberté 86180 BUXEROLLES</w:t>
      </w:r>
    </w:p>
    <w:p w:rsidR="005F4506" w:rsidRDefault="005F4506" w:rsidP="001015CD">
      <w:pPr>
        <w:tabs>
          <w:tab w:val="left" w:pos="3135"/>
        </w:tabs>
        <w:jc w:val="center"/>
      </w:pPr>
      <w:r w:rsidRPr="00CD2038">
        <w:rPr>
          <w:rFonts w:ascii="Arial" w:eastAsia="Times New Roman" w:hAnsi="Arial" w:cs="Arial"/>
          <w:bCs/>
          <w:iCs/>
          <w:sz w:val="20"/>
          <w:szCs w:val="24"/>
          <w:lang w:eastAsia="fr-FR"/>
        </w:rPr>
        <w:t>- Imprimé par l’ADEC : Merci de ne pas jeter sur la voie publique -</w:t>
      </w:r>
    </w:p>
    <w:sectPr w:rsidR="005F4506" w:rsidSect="002016BF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Prong Tre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A5109"/>
    <w:multiLevelType w:val="hybridMultilevel"/>
    <w:tmpl w:val="318E5AE6"/>
    <w:lvl w:ilvl="0" w:tplc="E17014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6"/>
    <w:rsid w:val="000D5B51"/>
    <w:rsid w:val="001015CD"/>
    <w:rsid w:val="002016BF"/>
    <w:rsid w:val="004325E0"/>
    <w:rsid w:val="005F4506"/>
    <w:rsid w:val="00725114"/>
    <w:rsid w:val="00757FB6"/>
    <w:rsid w:val="007A19F5"/>
    <w:rsid w:val="0085209F"/>
    <w:rsid w:val="008B4009"/>
    <w:rsid w:val="0096219B"/>
    <w:rsid w:val="00972741"/>
    <w:rsid w:val="00AA424A"/>
    <w:rsid w:val="00B31CC9"/>
    <w:rsid w:val="00BB3C96"/>
    <w:rsid w:val="00C63FC8"/>
    <w:rsid w:val="00D079DA"/>
    <w:rsid w:val="00EA7547"/>
    <w:rsid w:val="00FB66F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6DEA"/>
  <w15:chartTrackingRefBased/>
  <w15:docId w15:val="{8B9B0D7A-8374-4FA9-9769-6299DA7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506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F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.antigny@lapost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france guignard</dc:creator>
  <cp:keywords/>
  <dc:description/>
  <cp:lastModifiedBy> </cp:lastModifiedBy>
  <cp:revision>25</cp:revision>
  <dcterms:created xsi:type="dcterms:W3CDTF">2019-12-13T10:12:00Z</dcterms:created>
  <dcterms:modified xsi:type="dcterms:W3CDTF">2019-12-27T13:06:00Z</dcterms:modified>
</cp:coreProperties>
</file>